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74" w:rsidRDefault="009B3374" w:rsidP="0038325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«Давайте жить дружно!»</w:t>
      </w:r>
    </w:p>
    <w:p w:rsidR="009B3374" w:rsidRPr="0038325B" w:rsidRDefault="00A66330" w:rsidP="009B33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  <w:t xml:space="preserve">Тренинг для педагогов по профилактике </w:t>
      </w:r>
    </w:p>
    <w:p w:rsidR="00A66330" w:rsidRPr="0038325B" w:rsidRDefault="00A66330" w:rsidP="009B33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  <w:t>эмоционального выгорания</w:t>
      </w:r>
      <w:r w:rsidR="004A08C9" w:rsidRPr="0038325B"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  <w:t>.</w:t>
      </w:r>
    </w:p>
    <w:p w:rsidR="009B3374" w:rsidRPr="0038325B" w:rsidRDefault="009B3374" w:rsidP="009B33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</w:rPr>
      </w:pP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«Важнейшее условие духовного роста педагога-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это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прежде всего время-свободное время педагога, 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пора понять, что чем меньше у педагога свободно</w:t>
      </w:r>
      <w:r w:rsidR="002D6900"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</w:t>
      </w: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времени,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чем больше он загружен всевозможными планами, 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отчетами, заседаниями, 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тем больше опустошается его духовный мир, </w:t>
      </w:r>
    </w:p>
    <w:p w:rsidR="002D6900" w:rsidRPr="0038325B" w:rsidRDefault="00890513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тем скорее наступит</w:t>
      </w:r>
      <w:r w:rsidR="002D6900"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та фаза его жизни,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когда педагогу уже нечего будет отдавать воспитанникам… 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Время-еще и еще раз повторяю-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это большое духовное богатство учителя… </w:t>
      </w:r>
    </w:p>
    <w:p w:rsidR="002D6900" w:rsidRPr="0038325B" w:rsidRDefault="00D01D71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Педагогическое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творчество-</w:t>
      </w:r>
      <w:r w:rsidR="002D6900"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сложный труд, 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требующий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огромной затраты сил и, 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если силы не будут восстанавливаться,</w:t>
      </w:r>
    </w:p>
    <w:p w:rsidR="002D690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педагог выдохнется и не сможет работать».</w:t>
      </w:r>
    </w:p>
    <w:p w:rsidR="00A66330" w:rsidRPr="0038325B" w:rsidRDefault="002D6900" w:rsidP="002D6900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В.А.Сухомлинский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>.</w:t>
      </w:r>
      <w:r w:rsidR="0038325B" w:rsidRPr="0038325B">
        <w:rPr>
          <w:rFonts w:ascii="Times New Roman" w:eastAsia="Times New Roman" w:hAnsi="Times New Roman" w:cs="Times New Roman"/>
          <w:color w:val="000000" w:themeColor="text1"/>
        </w:rPr>
        <w:pict>
          <v:rect id="_x0000_i1025" style="width:0;height:0" o:hralign="center" o:hrstd="t" o:hrnoshade="t" o:hr="t" fillcolor="#333" stroked="f"/>
        </w:pic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Цель:</w:t>
      </w:r>
      <w:r w:rsidRPr="0038325B">
        <w:rPr>
          <w:rFonts w:ascii="Times New Roman" w:eastAsia="Times New Roman" w:hAnsi="Times New Roman" w:cs="Times New Roman"/>
          <w:i/>
          <w:iCs/>
          <w:color w:val="000000" w:themeColor="text1"/>
        </w:rPr>
        <w:t> 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профилактика психологического здоровья педагогов, ознакомление педагогов с приемами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саморегуляции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Задачи:</w:t>
      </w:r>
    </w:p>
    <w:p w:rsidR="00A66330" w:rsidRPr="0038325B" w:rsidRDefault="00D01D71" w:rsidP="00306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з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накомство с понятием эмоционального выгорания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A66330" w:rsidRPr="0038325B" w:rsidRDefault="00D01D71" w:rsidP="00306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о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бучить педагогов способам регуляции психоэмоционального состояния;</w:t>
      </w:r>
    </w:p>
    <w:p w:rsidR="00A66330" w:rsidRPr="0038325B" w:rsidRDefault="00D01D71" w:rsidP="00306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с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 xml:space="preserve">нижение уровня эмоционального 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выгорания педагогов;</w:t>
      </w:r>
    </w:p>
    <w:p w:rsidR="00A66330" w:rsidRPr="0038325B" w:rsidRDefault="00D01D71" w:rsidP="00306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п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ланирование мероприятий по профил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актике эмоционального выгорания;</w:t>
      </w:r>
    </w:p>
    <w:p w:rsidR="00A66330" w:rsidRPr="0038325B" w:rsidRDefault="00D01D71" w:rsidP="003069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п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овышение уровня сплоченности педагогического коллектива.</w:t>
      </w:r>
    </w:p>
    <w:p w:rsidR="00D01D71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Материалы и оборудование: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листы бумаги, каран</w:t>
      </w:r>
      <w:r w:rsidR="00DE4F9E" w:rsidRPr="0038325B">
        <w:rPr>
          <w:rFonts w:ascii="Times New Roman" w:eastAsia="Times New Roman" w:hAnsi="Times New Roman" w:cs="Times New Roman"/>
          <w:color w:val="000000" w:themeColor="text1"/>
        </w:rPr>
        <w:t xml:space="preserve">даши, 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релаксаци</w:t>
      </w:r>
      <w:r w:rsidR="00DE4F9E" w:rsidRPr="0038325B">
        <w:rPr>
          <w:rFonts w:ascii="Times New Roman" w:eastAsia="Times New Roman" w:hAnsi="Times New Roman" w:cs="Times New Roman"/>
          <w:color w:val="000000" w:themeColor="text1"/>
        </w:rPr>
        <w:t>онная музыка.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color w:val="000000" w:themeColor="text1"/>
        </w:rPr>
        <w:t>Приветствие.</w:t>
      </w:r>
    </w:p>
    <w:p w:rsidR="00334E02" w:rsidRPr="0038325B" w:rsidRDefault="00A66330" w:rsidP="00957BD6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Я рада вас приветствовать сегодня здесь. Мне очень приятно, что вы пришли. Я надеюсь, что наше занятие пройдет в приятной дружественной обстановке. Тем</w:t>
      </w:r>
      <w:r w:rsidR="00334E02" w:rsidRPr="0038325B">
        <w:rPr>
          <w:rFonts w:ascii="Times New Roman" w:eastAsia="Times New Roman" w:hAnsi="Times New Roman" w:cs="Times New Roman"/>
          <w:color w:val="000000" w:themeColor="text1"/>
        </w:rPr>
        <w:t>а занятия-тренинга "Профилактика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эмоционального выгорания педагога". Тема для всех нас близкая и знакомая. Для начала давайте разберем</w:t>
      </w:r>
      <w:r w:rsidR="00334E02" w:rsidRPr="0038325B">
        <w:rPr>
          <w:rFonts w:ascii="Times New Roman" w:eastAsia="Times New Roman" w:hAnsi="Times New Roman" w:cs="Times New Roman"/>
          <w:color w:val="000000" w:themeColor="text1"/>
        </w:rPr>
        <w:t>ся,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почему и из-за чего происходит эмоциональное выгорание.</w:t>
      </w:r>
    </w:p>
    <w:p w:rsidR="00A66330" w:rsidRPr="0038325B" w:rsidRDefault="00334E02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Учеными доказано, что ч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еловек усваивает:</w:t>
      </w:r>
    </w:p>
    <w:p w:rsidR="00A66330" w:rsidRPr="0038325B" w:rsidRDefault="00A66330" w:rsidP="00306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10% того, что слышит</w:t>
      </w:r>
    </w:p>
    <w:p w:rsidR="00A66330" w:rsidRPr="0038325B" w:rsidRDefault="00A66330" w:rsidP="00306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50 % того, что видит,</w:t>
      </w:r>
    </w:p>
    <w:p w:rsidR="00A66330" w:rsidRPr="0038325B" w:rsidRDefault="00A66330" w:rsidP="00306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70 % того, что сам переживает,</w:t>
      </w:r>
    </w:p>
    <w:p w:rsidR="00A66330" w:rsidRPr="0038325B" w:rsidRDefault="00A66330" w:rsidP="003069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90% того, что сам делает.</w:t>
      </w:r>
    </w:p>
    <w:p w:rsidR="00A66330" w:rsidRPr="0038325B" w:rsidRDefault="00A66330" w:rsidP="008E214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Общеизвестно, что профессия педагога - одна из наиболее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энергоемких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>. Для ее реализации требуются огромные интеллектуальные, эмоциональные и психические затраты.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 </w:t>
      </w:r>
      <w:r w:rsidR="008E214E" w:rsidRPr="0038325B">
        <w:rPr>
          <w:rFonts w:ascii="Times New Roman" w:eastAsia="Times New Roman" w:hAnsi="Times New Roman" w:cs="Times New Roman"/>
          <w:color w:val="000000" w:themeColor="text1"/>
        </w:rPr>
        <w:tab/>
      </w:r>
      <w:r w:rsidRPr="0038325B">
        <w:rPr>
          <w:rFonts w:ascii="Times New Roman" w:eastAsia="Times New Roman" w:hAnsi="Times New Roman" w:cs="Times New Roman"/>
          <w:color w:val="000000" w:themeColor="text1"/>
        </w:rPr>
        <w:t>В последние годы проблема сохранения психического здоровья педагогов стала особенно актуальной. Современный мир диктует свои правила: выросли требования со стороны родителей к личности педагога, его роли в образовательном процессе. Преобразования в системе образования также поднимают планку: приветствуется творческий подход к работе, новаторство, проектная деятельность, педагогические технологии.</w:t>
      </w:r>
    </w:p>
    <w:p w:rsidR="00A66330" w:rsidRPr="0038325B" w:rsidRDefault="00A66330" w:rsidP="008E214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Увеличивается не только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</w:t>
      </w:r>
      <w:r w:rsidR="00334E02" w:rsidRPr="0038325B">
        <w:rPr>
          <w:rFonts w:ascii="Times New Roman" w:eastAsia="Times New Roman" w:hAnsi="Times New Roman" w:cs="Times New Roman"/>
          <w:color w:val="000000" w:themeColor="text1"/>
        </w:rPr>
        <w:t>ь покинутым, не найти поддержки,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с</w:t>
      </w:r>
      <w:r w:rsidR="00334E02" w:rsidRPr="0038325B">
        <w:rPr>
          <w:rFonts w:ascii="Times New Roman" w:eastAsia="Times New Roman" w:hAnsi="Times New Roman" w:cs="Times New Roman"/>
          <w:color w:val="000000" w:themeColor="text1"/>
        </w:rPr>
        <w:t>трах оказаться непрофессионалом,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страх перед контролем.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 </w:t>
      </w:r>
      <w:r w:rsidR="008E214E" w:rsidRPr="0038325B">
        <w:rPr>
          <w:rFonts w:ascii="Times New Roman" w:eastAsia="Times New Roman" w:hAnsi="Times New Roman" w:cs="Times New Roman"/>
          <w:color w:val="000000" w:themeColor="text1"/>
        </w:rPr>
        <w:tab/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Такая ситуация достаточно быстро приводит к эмоциональному истощению педагогов, известному как "синдром эмоционального выгорания". "Эмоционально выгоревшие" педагоги отличаются повышенной тревожностью и агрессивностью, категоричностью и жесткой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самоцензурой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lastRenderedPageBreak/>
        <w:t>Эти проявления значительно ограничивают творчество и свободу, профессиональный рост, стремление к самосовершенствованию.</w:t>
      </w:r>
    </w:p>
    <w:p w:rsidR="00A66330" w:rsidRPr="0038325B" w:rsidRDefault="00A66330" w:rsidP="008E214E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Педагог становится своеобразной "ходячей энциклопедией":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 </w:t>
      </w:r>
      <w:r w:rsidR="008E214E" w:rsidRPr="0038325B">
        <w:rPr>
          <w:rFonts w:ascii="Times New Roman" w:eastAsia="Times New Roman" w:hAnsi="Times New Roman" w:cs="Times New Roman"/>
          <w:color w:val="000000" w:themeColor="text1"/>
        </w:rPr>
        <w:tab/>
      </w: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Эмоциональное выгорание -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эмоциогенных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-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334E02" w:rsidRPr="0038325B" w:rsidRDefault="00334E02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18"/>
        <w:gridCol w:w="2108"/>
        <w:gridCol w:w="4771"/>
      </w:tblGrid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Психологическая причина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В каком органе проявляется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Повторяйте себе несколько раз в день</w:t>
            </w:r>
          </w:p>
        </w:tc>
      </w:tr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Долгая неразрешенная эмоциональная 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Высокое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Я с радостью отпускаю прошлое, я спокоен</w:t>
            </w:r>
          </w:p>
        </w:tc>
      </w:tr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Самокритика, страх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Головная боль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Я люблю и одобряю себя</w:t>
            </w:r>
          </w:p>
        </w:tc>
      </w:tr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Ощущение обреченности, тяжелые мысли, горечь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Желудок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Я люблю себя. Я с радостью освобождаюсь от прошлого.</w:t>
            </w:r>
          </w:p>
        </w:tc>
      </w:tr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Черствость, отказ от радости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Я принимаю радость и хочу замечать все хорошее. Любовь наполняет меня с каждым ударом сердца.</w:t>
            </w:r>
          </w:p>
        </w:tc>
      </w:tr>
      <w:tr w:rsidR="002D6900" w:rsidRPr="0038325B" w:rsidTr="00A663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Хроническое нытье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330" w:rsidRPr="0038325B" w:rsidRDefault="00A66330" w:rsidP="0030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325B">
              <w:rPr>
                <w:rFonts w:ascii="Times New Roman" w:eastAsia="Times New Roman" w:hAnsi="Times New Roman" w:cs="Times New Roman"/>
                <w:color w:val="000000" w:themeColor="text1"/>
              </w:rPr>
              <w:t>Я ищу радость и любовь, везде ее нахожу.</w:t>
            </w:r>
          </w:p>
        </w:tc>
      </w:tr>
    </w:tbl>
    <w:p w:rsidR="00334E02" w:rsidRPr="0038325B" w:rsidRDefault="00334E02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Естественные приемы регуляции организма: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смех, улыбка, юмор;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размышления о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хорошем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>, приятном;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различные движения типа потягивания, расслабления мышц;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наблюдение за пейзажем за окном;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рассматривание комнатных цветов в помещении, фотографий и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других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приятных или дорогих для человека вещей;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мысленное обращение к высшим силам </w:t>
      </w:r>
      <w:r w:rsidR="00334E02" w:rsidRPr="0038325B">
        <w:rPr>
          <w:rFonts w:ascii="Times New Roman" w:eastAsia="Times New Roman" w:hAnsi="Times New Roman" w:cs="Times New Roman"/>
          <w:color w:val="000000" w:themeColor="text1"/>
        </w:rPr>
        <w:t>(Богу, вселенной, великой идее)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"купание" (реальное или мысленное) в солнечных лучах;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вдыхание свежего воздуха;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чтение стихов;</w:t>
      </w:r>
    </w:p>
    <w:p w:rsidR="00A66330" w:rsidRPr="0038325B" w:rsidRDefault="00A66330" w:rsidP="003069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высказывание похвалы, комплиментов кому-либо просто так.</w:t>
      </w:r>
    </w:p>
    <w:p w:rsidR="00A66330" w:rsidRPr="0038325B" w:rsidRDefault="00A66330" w:rsidP="008E214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Конечно, нужно правильно уметь расслабляться, владеть техниками управления своим психоэмоциональным состоянием.</w:t>
      </w:r>
    </w:p>
    <w:p w:rsidR="00A66330" w:rsidRPr="0038325B" w:rsidRDefault="00A66330" w:rsidP="008E214E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В результате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саморегуляции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могут возникать три основных эффекта:</w:t>
      </w:r>
    </w:p>
    <w:p w:rsidR="00A66330" w:rsidRPr="0038325B" w:rsidRDefault="00A66330" w:rsidP="00306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эффект успокоения (устранение эмоциональной напряженности);</w:t>
      </w:r>
    </w:p>
    <w:p w:rsidR="00A66330" w:rsidRPr="0038325B" w:rsidRDefault="00A66330" w:rsidP="00306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эффект восстановления (ослабление проявлений утомления);</w:t>
      </w:r>
    </w:p>
    <w:p w:rsidR="00A66330" w:rsidRPr="0038325B" w:rsidRDefault="00A66330" w:rsidP="00306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эффект активизации (повышение психофизиологической реактивности).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Ход тренинга</w:t>
      </w:r>
      <w:r w:rsidR="00D01D71"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Упражнение "Поза Наполеона"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Цель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: педагоги эмоционально раскрепощаются, настраиваются на работу.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Участникам показывается три движения: руки скрещены на груди, руки вытянуты вперед с раскрытыми ладонями и руки сжаты в кулаки. По команде ведущего: "Раз, два, три!", каждый участник 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lastRenderedPageBreak/>
        <w:t>одновременно с другими должен показать одно из трех движений (какое понравится). Задача в том, чтобы вся группа или большинство участников показали одинаковое движение.</w:t>
      </w:r>
    </w:p>
    <w:p w:rsidR="00D01D71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Ожидаемый результат: 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настрой на работу и взаимодействие.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Упражнение "Коллективный счет"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Цель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: Повышение уровня согласованности внутригруппового взаимодействия.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Участники стоят в кругу, опустив головы вниз и, естественно, не глядя друг на друга. Задача группы - называть по порядку числа натурального ряда, стараясь добраться до самого большого, не совершив ошибок.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При этом должны выполняться три условия: во-первых, никто не знает, кто начнет счет и кто назовет следующее число (запрещается договариваться друг с другом вербально или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невербально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>); во-вторых, нельзя одному и тому же участнику называть два числа подряд; в-третьих, если нужное число будет названо вслух двумя или более игроками, ведущий требует снова начинать с единицы.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Общей целью группы становится ежедневное увеличение достигнутого числа при уменьшении количества попыток. Ведущий повторяет участникам, что они должны уметь прислушиваться к себе, ловить настрой других, чтобы понять, нужно ли ему в данный момент промолчать или пришла пора озвучить число.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В некоторых группах участники бывают достаточно сообразительны,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что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не договариваясь начинают последовательно произносить числа натурального ряда по кругу. Обнаружив это, ведущий может похвалить участников за сплоченность и находчивость, но предлагает отказаться от этого приема.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Ожидаемый результат: 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сплочение группы.</w:t>
      </w:r>
    </w:p>
    <w:p w:rsidR="00D01D71" w:rsidRPr="0038325B" w:rsidRDefault="00D01D71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Упражнение "Молодец!" (5-7 мин.)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Цель: 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оптимизация самооценки педагогов, снятие эмоционального напряжения.</w:t>
      </w:r>
    </w:p>
    <w:p w:rsidR="00A66330" w:rsidRPr="0038325B" w:rsidRDefault="00D01D71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Участники делятся</w:t>
      </w:r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 xml:space="preserve"> на два круга - внутренний и внешний, встать лицом друг к другу. Участники, стоящие во внутреннем кругу, должны говорить о своих достижениях, а во внешнем круге - хвалить своего партнера, произнося следующую фразу: "А это ты молодец - раз! А это ты молодец - два!" и т.д., при этом загибая пальцы. Участники внешнего круга по команде (хлопку) передвигаются в сторону на один шаг, и все повторяется</w:t>
      </w:r>
      <w:proofErr w:type="gramStart"/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 xml:space="preserve"> З</w:t>
      </w:r>
      <w:proofErr w:type="gramEnd"/>
      <w:r w:rsidR="00A66330" w:rsidRPr="0038325B">
        <w:rPr>
          <w:rFonts w:ascii="Times New Roman" w:eastAsia="Times New Roman" w:hAnsi="Times New Roman" w:cs="Times New Roman"/>
          <w:color w:val="000000" w:themeColor="text1"/>
        </w:rPr>
        <w:t>атем внутренний и внешний круг меняются местами, и игра повторяется до тех пор, пока каждый участник не побудет на месте хвалящего и хвастуна.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Ожидаемый результат: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 эмоциональная разрядка педагогов (как правило, это упражнение проходит очень весело), повышение самооценки педагогов.</w:t>
      </w:r>
    </w:p>
    <w:p w:rsidR="00D01D71" w:rsidRPr="0038325B" w:rsidRDefault="00D01D71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Упражнение "Тест геометрических фигур".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Цель: </w:t>
      </w:r>
      <w:r w:rsidRPr="0038325B">
        <w:rPr>
          <w:rFonts w:ascii="Times New Roman" w:eastAsia="Times New Roman" w:hAnsi="Times New Roman" w:cs="Times New Roman"/>
          <w:color w:val="000000" w:themeColor="text1"/>
        </w:rPr>
        <w:t>самодиагностика.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Участникам предлагается выбрать одну из пяти геометрических фигур: квадрат, треугольник, круг, прямоугольник, зигзаг - и разбиться на группы в соответствии с выбранной фигурой.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Комментарий ведущего</w:t>
      </w:r>
      <w:r w:rsidR="00334E02"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ПРЯМОУГОЛЬНИК: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ТРЕУГОЛЬНИК: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ЗИГЗАГ: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lastRenderedPageBreak/>
        <w:t>КВАДРАТ: организованность, пунктуальность, строгое соблюдение инструкций, правил. Аналитическое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КРУГ: высокая потребность в общении, контактность, доброжелательность, забота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Ожидаемый результат: </w:t>
      </w:r>
      <w:r w:rsidRPr="0038325B">
        <w:rPr>
          <w:rFonts w:ascii="Times New Roman" w:eastAsia="Times New Roman" w:hAnsi="Times New Roman" w:cs="Times New Roman"/>
          <w:bCs/>
          <w:color w:val="000000" w:themeColor="text1"/>
        </w:rPr>
        <w:t>рефлексия педагогов.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Притча о колодце</w:t>
      </w:r>
      <w:r w:rsidR="00334E02"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А закончить нашу с вами встречу я хочу притчей.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Однажды осел упал в колодец и стал громко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вопить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>, призывая на помощь. На его крики прибежал хозяин ослика и развел руками - ведь вытащить ослика из колодца было невозможно.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Тогда хозяин рассудил так: "Осел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- засыплю ка я старый колодец, да и ослика заодно закопаю".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не обращали внимание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на его вопли и молча продолжали бросать землю в колодец.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Однако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вот: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Запомните пять простых правил: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1. Освободите свое сердце от ненависти - простите всех, на кого вы были обижены.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Освободите свое сердце от волнений - большинство из них бесполезны.</w:t>
      </w:r>
      <w:proofErr w:type="gramEnd"/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3. Ведите простую жизнь и цените то, что имеете.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4. Отдавайте больше.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5. Ожидайте меньше.</w:t>
      </w:r>
    </w:p>
    <w:p w:rsidR="00A66330" w:rsidRPr="0038325B" w:rsidRDefault="00A66330" w:rsidP="0030696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Спасибо за совместную работу. Желаю удачи и хорошего настроения!</w:t>
      </w:r>
    </w:p>
    <w:p w:rsidR="00334E02" w:rsidRPr="0038325B" w:rsidRDefault="00334E02" w:rsidP="00A663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34E02" w:rsidRPr="0038325B" w:rsidRDefault="008E214E" w:rsidP="00A663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b/>
          <w:bCs/>
          <w:color w:val="000000" w:themeColor="text1"/>
        </w:rPr>
        <w:t>Используемая литература: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1. Аминов Н.А. Психофизиологические и психологические предпосылки педагогических способностей. // Вопросы психологии N 5, 1988.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2. Андреева И. Эмоциональная компетентность в работе учителя // Народное образование. - № 2, 2006.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3. Берн, Эрик,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Трансактный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анализ в психотерапии. Изд-во: Академический Проект, 2001.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Вачков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И.В. Групповые методы работы школьного психолога: учебно-методическое пособие. - М.: "Ось-89", 2009.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5. Водопьянова Н.Е.,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Старченкова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Е.С. Синдром выгорания: диагностика и профилактика. - СПб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.: 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>Питер, 2005.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>6. Леонова, А. Б. Основные подходы к изучению профессионального стресса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: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учебное пособие.</w:t>
      </w:r>
    </w:p>
    <w:p w:rsidR="00A66330" w:rsidRPr="0038325B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7. 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>Малкина-Пых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И.Г. Возрастные кризисы: Справочник практического психолога. - М.: Изд-во "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Эксмо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>", 2005.</w:t>
      </w:r>
    </w:p>
    <w:p w:rsidR="005943E5" w:rsidRDefault="00A66330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8. Под редакцией Хрящевой Н.Ю.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Психогимнастика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в тренинге. Серия: </w:t>
      </w:r>
      <w:proofErr w:type="spellStart"/>
      <w:r w:rsidRPr="0038325B">
        <w:rPr>
          <w:rFonts w:ascii="Times New Roman" w:eastAsia="Times New Roman" w:hAnsi="Times New Roman" w:cs="Times New Roman"/>
          <w:color w:val="000000" w:themeColor="text1"/>
        </w:rPr>
        <w:t>Психологичееский</w:t>
      </w:r>
      <w:proofErr w:type="spell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 тренинг. - СПб</w:t>
      </w:r>
      <w:proofErr w:type="gramStart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.: </w:t>
      </w:r>
      <w:proofErr w:type="gramEnd"/>
      <w:r w:rsidRPr="0038325B">
        <w:rPr>
          <w:rFonts w:ascii="Times New Roman" w:eastAsia="Times New Roman" w:hAnsi="Times New Roman" w:cs="Times New Roman"/>
          <w:color w:val="000000" w:themeColor="text1"/>
        </w:rPr>
        <w:t xml:space="preserve">Изд-во </w:t>
      </w:r>
      <w:r w:rsidR="005943E5" w:rsidRPr="0038325B">
        <w:rPr>
          <w:rFonts w:ascii="Times New Roman" w:eastAsia="Times New Roman" w:hAnsi="Times New Roman" w:cs="Times New Roman"/>
          <w:color w:val="000000" w:themeColor="text1"/>
        </w:rPr>
        <w:t>Институт Тренинга, РЕЧЬ.</w:t>
      </w:r>
    </w:p>
    <w:p w:rsidR="0038325B" w:rsidRDefault="0038325B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8325B" w:rsidRPr="0038325B" w:rsidRDefault="0038325B" w:rsidP="003832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Разработчик Арсенина Н.Н., педагог-психолог</w:t>
      </w:r>
    </w:p>
    <w:p w:rsidR="005943E5" w:rsidRDefault="005943E5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3E5" w:rsidRDefault="005943E5" w:rsidP="0038325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3E5" w:rsidRDefault="005943E5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943E5" w:rsidRDefault="005943E5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1D71" w:rsidRDefault="00D01D71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325B" w:rsidRDefault="0038325B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325B" w:rsidRDefault="0038325B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325B" w:rsidRDefault="0038325B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7BD6" w:rsidRDefault="00957BD6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7BD6" w:rsidRPr="005943E5" w:rsidRDefault="00957BD6" w:rsidP="005943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43E5" w:rsidRPr="005943E5" w:rsidRDefault="005943E5" w:rsidP="005943E5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</w:pPr>
      <w:r w:rsidRPr="005943E5">
        <w:rPr>
          <w:rFonts w:ascii="Trebuchet MS" w:eastAsia="Times New Roman" w:hAnsi="Trebuchet MS" w:cs="Times New Roman"/>
          <w:b/>
          <w:bCs/>
          <w:color w:val="CC0066"/>
          <w:sz w:val="24"/>
          <w:szCs w:val="24"/>
        </w:rPr>
        <w:t>Приложение</w:t>
      </w:r>
    </w:p>
    <w:p w:rsidR="00334E02" w:rsidRPr="000109C7" w:rsidRDefault="000109C7" w:rsidP="000109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Обеспечение «</w:t>
      </w:r>
      <w:r w:rsidRPr="00010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а</w:t>
      </w:r>
      <w:r w:rsidRPr="000109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геометрических фигур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6900" w:rsidTr="002D6900">
        <w:tc>
          <w:tcPr>
            <w:tcW w:w="3190" w:type="dxa"/>
          </w:tcPr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2D6900" w:rsidRDefault="0038325B" w:rsidP="006D7104">
            <w:pPr>
              <w:tabs>
                <w:tab w:val="right" w:pos="2974"/>
              </w:tabs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rect id="_x0000_s1027" style="position:absolute;left:0;text-align:left;margin-left:12.45pt;margin-top:10.65pt;width:110.25pt;height:58.3pt;z-index:251658240"/>
              </w:pict>
            </w:r>
            <w:r w:rsidR="006D7104"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  <w:tab/>
            </w:r>
          </w:p>
          <w:p w:rsidR="006D7104" w:rsidRDefault="006D7104" w:rsidP="006D7104">
            <w:pPr>
              <w:tabs>
                <w:tab w:val="right" w:pos="2974"/>
              </w:tabs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6D7104">
            <w:pPr>
              <w:tabs>
                <w:tab w:val="right" w:pos="2974"/>
              </w:tabs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6D7104">
            <w:pPr>
              <w:tabs>
                <w:tab w:val="right" w:pos="2974"/>
              </w:tabs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</w:tc>
        <w:tc>
          <w:tcPr>
            <w:tcW w:w="3190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rect id="_x0000_s1028" style="position:absolute;left:0;text-align:left;margin-left:26.95pt;margin-top:26.8pt;width:95.25pt;height:86.25pt;z-index:251659264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33.95pt;margin-top:16.3pt;width:83.25pt;height:90pt;z-index:251660288;mso-position-horizontal-relative:text;mso-position-vertical-relative:text"/>
              </w:pict>
            </w:r>
          </w:p>
        </w:tc>
      </w:tr>
      <w:tr w:rsidR="002D6900" w:rsidTr="002D6900">
        <w:tc>
          <w:tcPr>
            <w:tcW w:w="3190" w:type="dxa"/>
          </w:tcPr>
          <w:p w:rsidR="002D6900" w:rsidRDefault="002D6900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rect id="_x0000_s1034" style="position:absolute;left:0;text-align:left;margin-left:19.2pt;margin-top:10.8pt;width:110.25pt;height:58.3pt;z-index:251664384"/>
              </w:pict>
            </w: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</w:tc>
        <w:tc>
          <w:tcPr>
            <w:tcW w:w="3190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oval id="_x0000_s1032" style="position:absolute;left:0;text-align:left;margin-left:26.95pt;margin-top:19.65pt;width:84pt;height:85.5pt;z-index:251662336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3" type="#_x0000_t34" style="position:absolute;left:0;text-align:left;margin-left:33.95pt;margin-top:36.9pt;width:96.75pt;height:39pt;z-index:251663360;mso-position-horizontal-relative:text;mso-position-vertical-relative:text" o:connectortype="elbow" adj="10794,-124615,-97786"/>
              </w:pict>
            </w:r>
          </w:p>
        </w:tc>
      </w:tr>
      <w:tr w:rsidR="002D6900" w:rsidTr="002D6900">
        <w:tc>
          <w:tcPr>
            <w:tcW w:w="3190" w:type="dxa"/>
          </w:tcPr>
          <w:p w:rsidR="002D6900" w:rsidRDefault="002D6900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rect id="_x0000_s1035" style="position:absolute;left:0;text-align:left;margin-left:19.2pt;margin-top:2.1pt;width:110.25pt;height:58.3pt;z-index:251665408"/>
              </w:pict>
            </w: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</w:tc>
        <w:tc>
          <w:tcPr>
            <w:tcW w:w="3190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rect id="_x0000_s1036" style="position:absolute;left:0;text-align:left;margin-left:26.95pt;margin-top:15.5pt;width:95.25pt;height:86.25pt;z-index:251666432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 id="_x0000_s1040" type="#_x0000_t5" style="position:absolute;left:0;text-align:left;margin-left:33.95pt;margin-top:15.5pt;width:83.25pt;height:90pt;z-index:251670528;mso-position-horizontal-relative:text;mso-position-vertical-relative:text"/>
              </w:pict>
            </w:r>
          </w:p>
        </w:tc>
      </w:tr>
      <w:tr w:rsidR="002D6900" w:rsidTr="002D6900">
        <w:tc>
          <w:tcPr>
            <w:tcW w:w="3190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lastRenderedPageBreak/>
              <w:pict>
                <v:rect id="_x0000_s1037" style="position:absolute;left:0;text-align:left;margin-left:23.7pt;margin-top:21.15pt;width:95.25pt;height:86.25pt;z-index:251667456;mso-position-horizontal-relative:text;mso-position-vertical-relative:text"/>
              </w:pict>
            </w: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</w:p>
        </w:tc>
        <w:tc>
          <w:tcPr>
            <w:tcW w:w="3190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oval id="_x0000_s1038" style="position:absolute;left:0;text-align:left;margin-left:26.95pt;margin-top:21.9pt;width:84pt;height:85.5pt;z-index:251668480;mso-position-horizontal-relative:text;mso-position-vertical-relative:text"/>
              </w:pict>
            </w:r>
          </w:p>
        </w:tc>
        <w:tc>
          <w:tcPr>
            <w:tcW w:w="3191" w:type="dxa"/>
          </w:tcPr>
          <w:p w:rsidR="002D6900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oval id="_x0000_s1039" style="position:absolute;left:0;text-align:left;margin-left:33.2pt;margin-top:27.9pt;width:84pt;height:85.5pt;z-index:251669504;mso-position-horizontal-relative:text;mso-position-vertical-relative:text"/>
              </w:pict>
            </w:r>
          </w:p>
        </w:tc>
      </w:tr>
      <w:tr w:rsidR="006D7104" w:rsidTr="002D6900">
        <w:tc>
          <w:tcPr>
            <w:tcW w:w="3190" w:type="dxa"/>
          </w:tcPr>
          <w:p w:rsidR="006D7104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 id="_x0000_s1041" type="#_x0000_t5" style="position:absolute;left:0;text-align:left;margin-left:30.45pt;margin-top:17.75pt;width:83.25pt;height:90pt;z-index:251671552;mso-position-horizontal-relative:text;mso-position-vertical-relative:text"/>
              </w:pict>
            </w: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</w:p>
          <w:p w:rsidR="006D7104" w:rsidRDefault="006D7104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</w:p>
        </w:tc>
        <w:tc>
          <w:tcPr>
            <w:tcW w:w="3190" w:type="dxa"/>
          </w:tcPr>
          <w:p w:rsidR="006D7104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 id="_x0000_s1043" type="#_x0000_t34" style="position:absolute;left:0;text-align:left;margin-left:32.2pt;margin-top:46.25pt;width:96.75pt;height:39pt;z-index:251673600;mso-position-horizontal-relative:text;mso-position-vertical-relative:text" o:connectortype="elbow" adj="10794,-124615,-97786"/>
              </w:pict>
            </w:r>
          </w:p>
        </w:tc>
        <w:tc>
          <w:tcPr>
            <w:tcW w:w="3191" w:type="dxa"/>
          </w:tcPr>
          <w:p w:rsidR="006D7104" w:rsidRDefault="0038325B" w:rsidP="00831AC8">
            <w:pPr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CC0066"/>
                <w:sz w:val="32"/>
                <w:szCs w:val="32"/>
              </w:rPr>
              <w:pict>
                <v:shape id="_x0000_s1042" type="#_x0000_t34" style="position:absolute;left:0;text-align:left;margin-left:27.95pt;margin-top:40.25pt;width:96.75pt;height:39pt;z-index:251672576;mso-position-horizontal-relative:text;mso-position-vertical-relative:text" o:connectortype="elbow" adj="10794,-124615,-97786"/>
              </w:pict>
            </w:r>
          </w:p>
        </w:tc>
      </w:tr>
    </w:tbl>
    <w:p w:rsidR="002D6900" w:rsidRDefault="002D6900" w:rsidP="00831AC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</w:p>
    <w:p w:rsidR="004F4B97" w:rsidRDefault="004F4B97" w:rsidP="00831AC8"/>
    <w:sectPr w:rsidR="004F4B97" w:rsidSect="009B3374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051"/>
    <w:multiLevelType w:val="multilevel"/>
    <w:tmpl w:val="E448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B4453"/>
    <w:multiLevelType w:val="multilevel"/>
    <w:tmpl w:val="196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0961"/>
    <w:multiLevelType w:val="multilevel"/>
    <w:tmpl w:val="E59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23FB7"/>
    <w:multiLevelType w:val="multilevel"/>
    <w:tmpl w:val="FDD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F5E11"/>
    <w:multiLevelType w:val="multilevel"/>
    <w:tmpl w:val="0AB6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30ECE"/>
    <w:multiLevelType w:val="multilevel"/>
    <w:tmpl w:val="73A8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330"/>
    <w:rsid w:val="000109C7"/>
    <w:rsid w:val="00155639"/>
    <w:rsid w:val="002D6900"/>
    <w:rsid w:val="0030696C"/>
    <w:rsid w:val="00334E02"/>
    <w:rsid w:val="00357CA2"/>
    <w:rsid w:val="003721FF"/>
    <w:rsid w:val="0038325B"/>
    <w:rsid w:val="004A08C9"/>
    <w:rsid w:val="004F4B97"/>
    <w:rsid w:val="005943E5"/>
    <w:rsid w:val="006D7104"/>
    <w:rsid w:val="006E4C76"/>
    <w:rsid w:val="00831AC8"/>
    <w:rsid w:val="00890513"/>
    <w:rsid w:val="008E214E"/>
    <w:rsid w:val="00957BD6"/>
    <w:rsid w:val="009B3374"/>
    <w:rsid w:val="00A66330"/>
    <w:rsid w:val="00D01D71"/>
    <w:rsid w:val="00DE4F9E"/>
    <w:rsid w:val="00ED732A"/>
    <w:rsid w:val="00F5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2A"/>
  </w:style>
  <w:style w:type="paragraph" w:styleId="1">
    <w:name w:val="heading 1"/>
    <w:basedOn w:val="a"/>
    <w:link w:val="10"/>
    <w:uiPriority w:val="9"/>
    <w:qFormat/>
    <w:rsid w:val="00A66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66330"/>
    <w:rPr>
      <w:color w:val="0000FF"/>
      <w:u w:val="single"/>
    </w:rPr>
  </w:style>
  <w:style w:type="character" w:styleId="a4">
    <w:name w:val="Emphasis"/>
    <w:basedOn w:val="a0"/>
    <w:uiPriority w:val="20"/>
    <w:qFormat/>
    <w:rsid w:val="00A66330"/>
    <w:rPr>
      <w:i/>
      <w:iCs/>
    </w:rPr>
  </w:style>
  <w:style w:type="paragraph" w:styleId="a5">
    <w:name w:val="Normal (Web)"/>
    <w:basedOn w:val="a"/>
    <w:uiPriority w:val="99"/>
    <w:semiHidden/>
    <w:unhideWhenUsed/>
    <w:rsid w:val="00A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6330"/>
    <w:rPr>
      <w:b/>
      <w:bCs/>
    </w:rPr>
  </w:style>
  <w:style w:type="paragraph" w:styleId="a7">
    <w:name w:val="No Spacing"/>
    <w:uiPriority w:val="1"/>
    <w:qFormat/>
    <w:rsid w:val="002D6900"/>
    <w:pPr>
      <w:spacing w:after="0" w:line="240" w:lineRule="auto"/>
    </w:pPr>
  </w:style>
  <w:style w:type="table" w:styleId="a8">
    <w:name w:val="Table Grid"/>
    <w:basedOn w:val="a1"/>
    <w:uiPriority w:val="59"/>
    <w:rsid w:val="002D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2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шеф</cp:lastModifiedBy>
  <cp:revision>15</cp:revision>
  <dcterms:created xsi:type="dcterms:W3CDTF">2018-02-05T14:57:00Z</dcterms:created>
  <dcterms:modified xsi:type="dcterms:W3CDTF">2018-11-21T13:39:00Z</dcterms:modified>
</cp:coreProperties>
</file>